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22" w:rsidRDefault="00873622" w:rsidP="00873622">
      <w:pPr>
        <w:rPr>
          <w:lang w:val="sr-Cyrl-CS"/>
        </w:rPr>
      </w:pPr>
      <w:r>
        <w:rPr>
          <w:lang w:val="sr-Cyrl-CS"/>
        </w:rPr>
        <w:t>REPUBLIKA SRBIJA</w:t>
      </w:r>
    </w:p>
    <w:p w:rsidR="00873622" w:rsidRDefault="00873622" w:rsidP="00873622">
      <w:pPr>
        <w:rPr>
          <w:lang w:val="sr-Cyrl-CS"/>
        </w:rPr>
      </w:pPr>
      <w:r>
        <w:rPr>
          <w:lang w:val="sr-Cyrl-CS"/>
        </w:rPr>
        <w:t>NARODNA SKUPŠTINA</w:t>
      </w:r>
    </w:p>
    <w:p w:rsidR="00873622" w:rsidRDefault="00873622" w:rsidP="00873622">
      <w:pPr>
        <w:rPr>
          <w:lang w:val="sr-Cyrl-CS"/>
        </w:rPr>
      </w:pPr>
      <w:r>
        <w:rPr>
          <w:lang w:val="sr-Cyrl-CS"/>
        </w:rPr>
        <w:t xml:space="preserve">Odbor za ustavna pitanja </w:t>
      </w:r>
    </w:p>
    <w:p w:rsidR="00873622" w:rsidRDefault="00873622" w:rsidP="00873622">
      <w:pPr>
        <w:rPr>
          <w:lang w:val="sr-Cyrl-CS"/>
        </w:rPr>
      </w:pPr>
      <w:r>
        <w:rPr>
          <w:lang w:val="sr-Cyrl-CS"/>
        </w:rPr>
        <w:t>i zakonodavstvo</w:t>
      </w:r>
    </w:p>
    <w:p w:rsidR="00873622" w:rsidRDefault="00873622" w:rsidP="0087362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Broj: </w:t>
      </w:r>
      <w:r>
        <w:rPr>
          <w:rFonts w:ascii="Times New Roman" w:hAnsi="Times New Roman"/>
          <w:sz w:val="24"/>
          <w:szCs w:val="24"/>
          <w:lang w:val="sr-Cyrl-RS"/>
        </w:rPr>
        <w:t>06-2/115-15</w:t>
      </w:r>
    </w:p>
    <w:p w:rsidR="00873622" w:rsidRDefault="00873622" w:rsidP="00873622">
      <w:pPr>
        <w:rPr>
          <w:lang w:val="sr-Cyrl-RS"/>
        </w:rPr>
      </w:pPr>
      <w:r>
        <w:rPr>
          <w:lang w:val="sr-Cyrl-RS"/>
        </w:rPr>
        <w:t xml:space="preserve">18. mart  </w:t>
      </w:r>
      <w:r>
        <w:rPr>
          <w:lang w:val="en-US"/>
        </w:rPr>
        <w:t>201</w:t>
      </w:r>
      <w:r>
        <w:rPr>
          <w:lang w:val="sr-Cyrl-RS"/>
        </w:rPr>
        <w:t xml:space="preserve">5. godine </w:t>
      </w:r>
    </w:p>
    <w:p w:rsidR="00873622" w:rsidRDefault="00873622" w:rsidP="00873622">
      <w:pPr>
        <w:rPr>
          <w:lang w:val="sr-Cyrl-CS"/>
        </w:rPr>
      </w:pPr>
      <w:r>
        <w:rPr>
          <w:lang w:val="sr-Cyrl-CS"/>
        </w:rPr>
        <w:t>B e o g r a d</w:t>
      </w:r>
    </w:p>
    <w:p w:rsidR="00873622" w:rsidRDefault="00873622" w:rsidP="00873622">
      <w:pPr>
        <w:jc w:val="center"/>
        <w:rPr>
          <w:lang w:val="sr-Cyrl-CS"/>
        </w:rPr>
      </w:pPr>
    </w:p>
    <w:p w:rsidR="00873622" w:rsidRDefault="00873622" w:rsidP="00873622">
      <w:pPr>
        <w:jc w:val="center"/>
        <w:rPr>
          <w:lang w:val="sr-Cyrl-CS"/>
        </w:rPr>
      </w:pPr>
    </w:p>
    <w:p w:rsidR="00873622" w:rsidRDefault="00873622" w:rsidP="00873622">
      <w:pPr>
        <w:jc w:val="center"/>
        <w:rPr>
          <w:lang w:val="sr-Cyrl-CS"/>
        </w:rPr>
      </w:pPr>
    </w:p>
    <w:p w:rsidR="00873622" w:rsidRDefault="00873622" w:rsidP="00873622">
      <w:pPr>
        <w:jc w:val="center"/>
        <w:rPr>
          <w:lang w:val="sr-Cyrl-CS"/>
        </w:rPr>
      </w:pPr>
    </w:p>
    <w:p w:rsidR="00873622" w:rsidRDefault="00873622" w:rsidP="00873622">
      <w:pPr>
        <w:jc w:val="center"/>
        <w:rPr>
          <w:lang w:val="sr-Cyrl-CS"/>
        </w:rPr>
      </w:pPr>
    </w:p>
    <w:p w:rsidR="00873622" w:rsidRDefault="00873622" w:rsidP="00873622">
      <w:pPr>
        <w:jc w:val="center"/>
        <w:rPr>
          <w:lang w:val="sr-Cyrl-CS"/>
        </w:rPr>
      </w:pPr>
      <w:r>
        <w:rPr>
          <w:lang w:val="sr-Cyrl-CS"/>
        </w:rPr>
        <w:t>Z A P I S N I K</w:t>
      </w:r>
    </w:p>
    <w:p w:rsidR="00873622" w:rsidRDefault="00873622" w:rsidP="00873622">
      <w:pPr>
        <w:jc w:val="center"/>
        <w:rPr>
          <w:lang w:val="sr-Cyrl-CS"/>
        </w:rPr>
      </w:pPr>
      <w:r>
        <w:rPr>
          <w:lang w:val="sr-Cyrl-RS"/>
        </w:rPr>
        <w:t>94.</w:t>
      </w:r>
      <w:r>
        <w:rPr>
          <w:lang w:val="sr-Cyrl-CS"/>
        </w:rPr>
        <w:t xml:space="preserve"> SEDNICE ODBORA ZA USTAVNA PITANjA I ZAKONODAVSTVO NARODNE SKUPŠTINE, ODRŽANE </w:t>
      </w:r>
      <w:r>
        <w:rPr>
          <w:lang w:val="sr-Cyrl-RS"/>
        </w:rPr>
        <w:t>18. MARTA</w:t>
      </w:r>
      <w:r>
        <w:rPr>
          <w:lang w:val="en-US"/>
        </w:rPr>
        <w:t xml:space="preserve"> </w:t>
      </w:r>
      <w:r>
        <w:rPr>
          <w:lang w:val="sr-Cyrl-CS"/>
        </w:rPr>
        <w:t>2015. GODINE</w:t>
      </w:r>
    </w:p>
    <w:p w:rsidR="00873622" w:rsidRDefault="00873622" w:rsidP="00873622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873622" w:rsidRDefault="00873622" w:rsidP="00873622">
      <w:pPr>
        <w:pStyle w:val="NoSpacing"/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Sednica je počela </w:t>
      </w:r>
      <w:r>
        <w:rPr>
          <w:rFonts w:ascii="Times New Roman" w:hAnsi="Times New Roman"/>
          <w:sz w:val="24"/>
          <w:szCs w:val="24"/>
          <w:lang w:val="sr-Cyrl-RS"/>
        </w:rPr>
        <w:t>u 9,30</w:t>
      </w:r>
      <w:r>
        <w:rPr>
          <w:rFonts w:ascii="Times New Roman" w:hAnsi="Times New Roman"/>
          <w:sz w:val="24"/>
          <w:szCs w:val="24"/>
        </w:rPr>
        <w:t xml:space="preserve">  časova.</w:t>
      </w:r>
    </w:p>
    <w:p w:rsidR="00873622" w:rsidRDefault="00873622" w:rsidP="00873622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Sednicom je predsedavao dr Aleksandar Martinović, predsednik Odbora.</w:t>
      </w:r>
    </w:p>
    <w:p w:rsidR="00873622" w:rsidRDefault="00873622" w:rsidP="0087362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Sednici su prisustvovali članovi Odbora:</w:t>
      </w:r>
      <w:r>
        <w:rPr>
          <w:rFonts w:ascii="Times New Roman" w:hAnsi="Times New Roman"/>
          <w:sz w:val="24"/>
          <w:szCs w:val="24"/>
          <w:lang w:val="sr-Cyrl-RS"/>
        </w:rPr>
        <w:t xml:space="preserve"> Veroljub Arsić, Branka Janković</w:t>
      </w:r>
      <w:r w:rsidR="00EC58D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(nije uneta u e-parlament), Dragan Nikolić, Jasmina Obradović, zamenik člana Biljane Pantić Pilje, Svetislav Vukmirica, Dragan Polovina, Žarko Mićin, prof. dr Janko Veselinović, Žarko Obradović, Balint Pastor i Mirko Čikiriz.</w:t>
      </w:r>
    </w:p>
    <w:p w:rsidR="00873622" w:rsidRDefault="00873622" w:rsidP="0087362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Sednici ni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prisustvoval</w:t>
      </w:r>
      <w:r>
        <w:rPr>
          <w:rFonts w:ascii="Times New Roman" w:hAnsi="Times New Roman"/>
          <w:sz w:val="24"/>
          <w:szCs w:val="24"/>
          <w:lang w:val="sr-Cyrl-RS"/>
        </w:rPr>
        <w:t xml:space="preserve">i članovi Odbora: Tanja Tomašević Damnjanović, Neđo Jovanović, Petar Petrović, Vesna Besarović i Vesna Martinović, kao ni njihovi zamenici. </w:t>
      </w:r>
    </w:p>
    <w:p w:rsidR="00873622" w:rsidRDefault="00873622" w:rsidP="0087362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Sednici su prisustvovali: Aleksandra Jerkov, narodni poslanik, Radmila Jagodić, pomoćnik ministra, Vesna Hreljac Ivanović, pomoćnik ministra, Saša Novaković, viši savetnik, Milunka Milanović, načelnik Odeljenja i Aleksandar Simović, savetnik, iz Ministarstva finansija, Vladimir Pešić, pomoćnik ministra, Tatjana Prijić, rukovodilac Grupe i Zoran Milošević, pomoćnik ministra, iz Ministarstva za rad, zapošljavanje, boračka i socijalna pitanja.  </w:t>
      </w:r>
    </w:p>
    <w:p w:rsidR="00873622" w:rsidRDefault="00873622" w:rsidP="00873622">
      <w:pPr>
        <w:ind w:firstLine="720"/>
        <w:jc w:val="both"/>
        <w:rPr>
          <w:lang w:val="sr-Cyrl-RS"/>
        </w:rPr>
      </w:pPr>
      <w:r>
        <w:rPr>
          <w:lang w:val="sr-Cyrl-RS"/>
        </w:rPr>
        <w:t>Na predlog predsednika Odbora, sa  dopunom  dnevnog reda, jednoglasno (sa 10 glasova za) je usvojen sledeći</w:t>
      </w:r>
    </w:p>
    <w:p w:rsidR="00873622" w:rsidRDefault="00873622" w:rsidP="00873622">
      <w:pPr>
        <w:ind w:firstLine="720"/>
        <w:jc w:val="both"/>
        <w:rPr>
          <w:lang w:val="sr-Cyrl-RS"/>
        </w:rPr>
      </w:pPr>
    </w:p>
    <w:p w:rsidR="00873622" w:rsidRDefault="00873622" w:rsidP="0087362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 n e v n i   r e d:</w:t>
      </w:r>
    </w:p>
    <w:p w:rsidR="00873622" w:rsidRDefault="00873622" w:rsidP="0087362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873622" w:rsidRDefault="00873622" w:rsidP="00873622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   - Usvajanje zapisnika 93</w:t>
      </w:r>
      <w:r>
        <w:rPr>
          <w:lang w:val="en-US"/>
        </w:rPr>
        <w:t>.</w:t>
      </w:r>
      <w:r>
        <w:rPr>
          <w:lang w:val="sr-Cyrl-RS"/>
        </w:rPr>
        <w:t xml:space="preserve"> sednice Odbora;</w:t>
      </w:r>
    </w:p>
    <w:p w:rsidR="00873622" w:rsidRDefault="00873622" w:rsidP="00873622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 xml:space="preserve">            1. Razmatranje Predloga  zakona o utvrđivanju javnog interesa i posebnim postupcima eksproprijacije i izdavanja građevinske dozvole radi realizacije projekta izgradnje ''Beograd na vodi'', </w:t>
      </w:r>
      <w:r>
        <w:rPr>
          <w:rFonts w:eastAsiaTheme="minorHAnsi" w:cs="Arial"/>
          <w:lang w:val="sr-Cyrl-CS"/>
        </w:rPr>
        <w:t xml:space="preserve">koji je podnela Vlada;  </w:t>
      </w:r>
    </w:p>
    <w:p w:rsidR="00873622" w:rsidRDefault="00873622" w:rsidP="00873622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u w:val="single"/>
          <w:lang w:val="sr-Cyrl-CS"/>
        </w:rPr>
      </w:pPr>
      <w:r>
        <w:rPr>
          <w:rFonts w:eastAsiaTheme="minorHAnsi" w:cs="Arial"/>
          <w:color w:val="000000"/>
          <w:lang w:val="sr-Cyrl-CS"/>
        </w:rPr>
        <w:t xml:space="preserve">             2. </w:t>
      </w:r>
      <w:r>
        <w:rPr>
          <w:rFonts w:eastAsiaTheme="minorHAnsi" w:cs="Arial"/>
          <w:bCs/>
          <w:lang w:val="sr-Cyrl-CS"/>
        </w:rPr>
        <w:t xml:space="preserve">Razmatranje Predloga  </w:t>
      </w:r>
      <w:r>
        <w:rPr>
          <w:rFonts w:eastAsiaTheme="minorHAnsi" w:cs="Arial"/>
          <w:color w:val="000000"/>
          <w:lang w:val="sr-Cyrl-RS"/>
        </w:rPr>
        <w:t xml:space="preserve">zakona o ograničavanju raspolaganja imovinom u cilju sprečavanja terorizma, koji je podnela Vlada; </w:t>
      </w:r>
    </w:p>
    <w:p w:rsidR="00873622" w:rsidRDefault="00873622" w:rsidP="00873622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 xml:space="preserve">             3. Razmatranje Predloga  zakona o izmenama i dopunama Carinskog zakona, </w:t>
      </w:r>
      <w:r>
        <w:rPr>
          <w:rFonts w:eastAsiaTheme="minorHAnsi" w:cs="Arial"/>
          <w:lang w:val="sr-Cyrl-CS"/>
        </w:rPr>
        <w:t xml:space="preserve">koji je podnela Vlada; </w:t>
      </w:r>
    </w:p>
    <w:p w:rsidR="00873622" w:rsidRDefault="00873622" w:rsidP="00873622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 xml:space="preserve">             4. Razmatranje Predloga  zakona o potvrđivanju Sporazuma o zajmu između</w:t>
      </w:r>
      <w:r>
        <w:rPr>
          <w:rFonts w:eastAsiaTheme="minorHAnsi" w:cs="Arial"/>
          <w:bCs/>
          <w:lang w:val="en-US"/>
        </w:rPr>
        <w:t xml:space="preserve"> KfW,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lastRenderedPageBreak/>
        <w:t xml:space="preserve">Frankfurt na Majni i Republike Srbije, u iznosu do 15.000.000 evra za Projekat ''Energetske efikasnosti u javnim objektima'', </w:t>
      </w:r>
      <w:r>
        <w:rPr>
          <w:rFonts w:eastAsiaTheme="minorHAnsi" w:cs="Arial"/>
          <w:lang w:val="sr-Cyrl-CS"/>
        </w:rPr>
        <w:t xml:space="preserve">koji je podnela Vlada; </w:t>
      </w:r>
    </w:p>
    <w:p w:rsidR="00873622" w:rsidRDefault="00873622" w:rsidP="00873622">
      <w:pPr>
        <w:spacing w:before="120"/>
        <w:jc w:val="both"/>
        <w:rPr>
          <w:rFonts w:eastAsiaTheme="minorHAnsi" w:cs="Arial"/>
          <w:color w:val="000000"/>
          <w:lang w:val="sr-Cyrl-CS"/>
        </w:rPr>
      </w:pPr>
      <w:r>
        <w:rPr>
          <w:rFonts w:eastAsiaTheme="minorHAnsi" w:cs="Arial"/>
          <w:bCs/>
          <w:lang w:val="sr-Cyrl-CS"/>
        </w:rPr>
        <w:tab/>
        <w:t xml:space="preserve">  5</w:t>
      </w:r>
      <w:r>
        <w:rPr>
          <w:rFonts w:eastAsiaTheme="minorHAnsi" w:cs="Arial"/>
          <w:color w:val="000000"/>
          <w:lang w:val="en-US"/>
        </w:rPr>
        <w:t xml:space="preserve">. </w:t>
      </w:r>
      <w:r>
        <w:rPr>
          <w:rFonts w:eastAsiaTheme="minorHAnsi" w:cs="Arial"/>
          <w:bCs/>
          <w:lang w:val="sr-Cyrl-CS"/>
        </w:rPr>
        <w:t xml:space="preserve">Razmatranje Predloga  </w:t>
      </w:r>
      <w:r>
        <w:rPr>
          <w:rFonts w:eastAsiaTheme="minorHAnsi" w:cs="Arial"/>
          <w:color w:val="000000"/>
          <w:lang w:val="sr-Cyrl-RS"/>
        </w:rPr>
        <w:t>zakona o potvrđivanju Sporazuma</w:t>
      </w:r>
      <w:r>
        <w:rPr>
          <w:rFonts w:eastAsiaTheme="minorHAnsi" w:cs="Arial"/>
          <w:lang w:val="sr-Cyrl-CS"/>
        </w:rPr>
        <w:t xml:space="preserve"> između Vlade Republike Srbije i Saveta ministara Republike Albanije o uzajamnoj pomoći u sprečavanju, istraživanju i suzbijanju carinskih prekršaja</w:t>
      </w:r>
      <w:r>
        <w:rPr>
          <w:rFonts w:eastAsiaTheme="minorHAnsi" w:cs="Arial"/>
          <w:color w:val="000000"/>
          <w:lang w:val="sr-Cyrl-RS"/>
        </w:rPr>
        <w:t xml:space="preserve">, koji je podnela Vlada; </w:t>
      </w:r>
      <w:r>
        <w:rPr>
          <w:rFonts w:eastAsiaTheme="minorHAnsi" w:cs="Arial"/>
          <w:color w:val="000000"/>
          <w:lang w:val="sr-Cyrl-CS"/>
        </w:rPr>
        <w:t xml:space="preserve"> </w:t>
      </w:r>
    </w:p>
    <w:p w:rsidR="00873622" w:rsidRDefault="00873622" w:rsidP="00873622">
      <w:pPr>
        <w:spacing w:before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bCs/>
          <w:lang w:val="sr-Cyrl-CS"/>
        </w:rPr>
        <w:tab/>
        <w:t xml:space="preserve">  6. Razmatranje Predloga  zakona o kretanju uz pomoć psa vodiča</w:t>
      </w:r>
      <w:r>
        <w:rPr>
          <w:rFonts w:eastAsiaTheme="minorHAnsi" w:cs="Arial"/>
          <w:bCs/>
          <w:lang w:val="en-US"/>
        </w:rPr>
        <w:t>,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lang w:val="sr-Cyrl-CS"/>
        </w:rPr>
        <w:t>koji je podnela Vlada;</w:t>
      </w:r>
      <w:r>
        <w:rPr>
          <w:rFonts w:eastAsiaTheme="minorHAnsi" w:cs="Arial"/>
          <w:bCs/>
          <w:lang w:val="sr-Cyrl-CS"/>
        </w:rPr>
        <w:t xml:space="preserve"> </w:t>
      </w:r>
    </w:p>
    <w:p w:rsidR="00873622" w:rsidRDefault="00873622" w:rsidP="00873622">
      <w:pPr>
        <w:spacing w:after="120"/>
        <w:jc w:val="both"/>
        <w:rPr>
          <w:rFonts w:eastAsiaTheme="minorHAnsi" w:cs="Arial"/>
          <w:color w:val="000000"/>
          <w:lang w:val="en-US"/>
        </w:rPr>
      </w:pPr>
      <w:r>
        <w:rPr>
          <w:rFonts w:eastAsiaTheme="minorHAnsi" w:cs="Arial"/>
          <w:bCs/>
          <w:lang w:val="sr-Cyrl-CS"/>
        </w:rPr>
        <w:tab/>
        <w:t xml:space="preserve"> 7.</w:t>
      </w:r>
      <w:r>
        <w:rPr>
          <w:rFonts w:eastAsiaTheme="minorHAnsi" w:cs="Arial"/>
          <w:color w:val="000000"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 xml:space="preserve">Razmatranje Predloga  </w:t>
      </w:r>
      <w:r>
        <w:rPr>
          <w:rFonts w:eastAsiaTheme="minorHAnsi" w:cs="Arial"/>
          <w:color w:val="000000"/>
          <w:lang w:val="sr-Cyrl-RS"/>
        </w:rPr>
        <w:t xml:space="preserve">zakona o potvrđivanju Sporazuma između Vlade Republike Srbije i Vlade Republike Francuske o socijalnoj sigurnosti, koji je podnela Vlada; </w:t>
      </w:r>
    </w:p>
    <w:p w:rsidR="00873622" w:rsidRDefault="00873622" w:rsidP="00873622">
      <w:pPr>
        <w:jc w:val="both"/>
        <w:rPr>
          <w:rFonts w:eastAsiaTheme="minorHAnsi" w:cstheme="minorBidi"/>
          <w:lang w:val="sr-Cyrl-CS"/>
        </w:rPr>
      </w:pPr>
      <w:r>
        <w:rPr>
          <w:rFonts w:eastAsiaTheme="minorHAnsi" w:cs="Arial"/>
          <w:color w:val="000000"/>
          <w:lang w:val="en-US"/>
        </w:rPr>
        <w:tab/>
        <w:t xml:space="preserve"> 8. </w:t>
      </w:r>
      <w:r>
        <w:rPr>
          <w:rFonts w:eastAsiaTheme="minorHAnsi" w:cstheme="minorBidi"/>
          <w:lang w:val="sr-Cyrl-CS"/>
        </w:rPr>
        <w:t xml:space="preserve">Razmatranje Predloga za donošenje autentičnog tumačenja odredaba </w:t>
      </w:r>
      <w:r>
        <w:rPr>
          <w:rFonts w:eastAsiaTheme="minorHAnsi" w:cstheme="minorBidi"/>
          <w:spacing w:val="6"/>
          <w:lang w:val="sr-Cyrl-CS"/>
        </w:rPr>
        <w:t>člana 13. stav 3. tačka 5) Zakona o osnovama sistema obrazovanja i vaspitanja („Službeni glasnik Republike Srbije“ br. 72/09, 52/11 i 55/13), koji je podnela  Grupa od 15 narodnih poslanika;</w:t>
      </w:r>
    </w:p>
    <w:p w:rsidR="00873622" w:rsidRDefault="00873622" w:rsidP="00873622">
      <w:pPr>
        <w:spacing w:before="120"/>
        <w:jc w:val="both"/>
        <w:rPr>
          <w:rFonts w:eastAsiaTheme="minorHAnsi" w:cs="Arial"/>
          <w:lang w:val="sr-Cyrl-RS"/>
        </w:rPr>
      </w:pPr>
      <w:r>
        <w:rPr>
          <w:lang w:val="ru-RU"/>
        </w:rPr>
        <w:t xml:space="preserve">             9.</w:t>
      </w:r>
      <w:r>
        <w:rPr>
          <w:rFonts w:eastAsiaTheme="minorHAnsi" w:cs="Arial"/>
          <w:bCs/>
          <w:lang w:val="sr-Cyrl-CS"/>
        </w:rPr>
        <w:t xml:space="preserve"> Razmatranje Predloga  zakona o upotrebi znakovnog jezika</w:t>
      </w:r>
      <w:r>
        <w:rPr>
          <w:rFonts w:eastAsiaTheme="minorHAnsi" w:cs="Arial"/>
          <w:bCs/>
          <w:lang w:val="en-US"/>
        </w:rPr>
        <w:t>,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lang w:val="sr-Cyrl-CS"/>
        </w:rPr>
        <w:t>koji je podnela Vlada.</w:t>
      </w:r>
      <w:r>
        <w:rPr>
          <w:rFonts w:eastAsiaTheme="minorHAnsi" w:cs="Arial"/>
          <w:bCs/>
          <w:lang w:val="sr-Cyrl-CS"/>
        </w:rPr>
        <w:t xml:space="preserve"> </w:t>
      </w:r>
    </w:p>
    <w:p w:rsidR="00873622" w:rsidRDefault="00873622" w:rsidP="0087362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>
        <w:rPr>
          <w:lang w:val="ru-RU"/>
        </w:rPr>
        <w:tab/>
        <w:t>Pre prelaska na razmatranje utvrđenog dnevnog reda, Odbor je jednoglasno  usvojio  zapisnik sa 93 sednice, održane 18. marta 2015. godine.</w:t>
      </w:r>
    </w:p>
    <w:p w:rsidR="00873622" w:rsidRDefault="00873622" w:rsidP="0087362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ind w:firstLine="720"/>
        <w:jc w:val="both"/>
        <w:rPr>
          <w:rFonts w:eastAsia="Calibri" w:cs="Arial"/>
          <w:bCs/>
          <w:lang w:val="sr-Cyrl-RS"/>
        </w:rPr>
      </w:pPr>
      <w:r>
        <w:rPr>
          <w:rFonts w:eastAsia="Calibri" w:cs="Arial"/>
          <w:bCs/>
          <w:lang w:val="sr-Cyrl-RS"/>
        </w:rPr>
        <w:t xml:space="preserve">      </w:t>
      </w:r>
      <w:r>
        <w:rPr>
          <w:u w:val="single"/>
          <w:lang w:val="ru-RU"/>
        </w:rPr>
        <w:t>Prva tačka dnevnog reda.</w:t>
      </w:r>
      <w:r>
        <w:rPr>
          <w:rFonts w:eastAsia="Calibri" w:cs="Arial"/>
          <w:bCs/>
          <w:lang w:val="en-US"/>
        </w:rPr>
        <w:t xml:space="preserve"> </w:t>
      </w:r>
      <w:r>
        <w:rPr>
          <w:rFonts w:eastAsia="Calibr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 xml:space="preserve">Razmatranje Predloga  zakona o utvrđivanju javnog interesa i posebnim postupcima eksproprijacije i izdavanja građevinske dozvole radi realizacije projekta izgradnje ''Beograd na vodi'', </w:t>
      </w:r>
      <w:r>
        <w:rPr>
          <w:rFonts w:eastAsiaTheme="minorHAnsi" w:cs="Arial"/>
          <w:lang w:val="sr-Cyrl-CS"/>
        </w:rPr>
        <w:t xml:space="preserve">koji je podnela Vlada;  </w:t>
      </w:r>
      <w:r>
        <w:rPr>
          <w:rFonts w:eastAsia="Calibri" w:cs="Arial"/>
          <w:bCs/>
          <w:lang w:val="sr-Cyrl-RS"/>
        </w:rPr>
        <w:tab/>
      </w:r>
    </w:p>
    <w:p w:rsidR="00873622" w:rsidRDefault="00873622" w:rsidP="00873622">
      <w:pPr>
        <w:tabs>
          <w:tab w:val="left" w:pos="1134"/>
        </w:tabs>
        <w:spacing w:before="120" w:after="120"/>
        <w:jc w:val="both"/>
        <w:rPr>
          <w:bCs/>
          <w:lang w:val="sr-Cyrl-RS"/>
        </w:rPr>
      </w:pPr>
      <w:r>
        <w:rPr>
          <w:lang w:val="sr-Cyrl-CS"/>
        </w:rPr>
        <w:tab/>
        <w:t xml:space="preserve">U diskusiji na </w:t>
      </w:r>
      <w:r>
        <w:rPr>
          <w:bCs/>
          <w:lang w:val="sr-Cyrl-CS"/>
        </w:rPr>
        <w:t xml:space="preserve">Predlog zakona </w:t>
      </w:r>
      <w:r>
        <w:rPr>
          <w:lang w:val="sr-Cyrl-CS"/>
        </w:rPr>
        <w:t>učestvovali su članovi Odbora prof. dr Janko Veselinović, Veroljub Arsić, Žarko Obradović, Aleksandra Jerkov, narodni poslanik i Radmila Jagodić, pomoćnik ministra finansija u Ministarstvu finansija.</w:t>
      </w:r>
    </w:p>
    <w:p w:rsidR="00873622" w:rsidRDefault="00873622" w:rsidP="00873622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lang w:val="sr-Cyrl-CS"/>
        </w:rPr>
      </w:pPr>
      <w:r>
        <w:rPr>
          <w:rFonts w:eastAsia="Calibri" w:cs="Arial"/>
          <w:bCs/>
          <w:lang w:val="sr-Cyrl-RS"/>
        </w:rPr>
        <w:tab/>
        <w:t xml:space="preserve"> </w:t>
      </w:r>
      <w:r>
        <w:rPr>
          <w:lang w:val="sr-Cyrl-CS"/>
        </w:rPr>
        <w:t>Odbor je</w:t>
      </w:r>
      <w:r>
        <w:rPr>
          <w:lang w:val="sr-Cyrl-RS"/>
        </w:rPr>
        <w:t xml:space="preserve"> razmotrio</w:t>
      </w:r>
      <w:r>
        <w:rPr>
          <w:rFonts w:eastAsiaTheme="minorHAnsi" w:cs="Arial"/>
          <w:bCs/>
          <w:lang w:val="sr-Cyrl-CS"/>
        </w:rPr>
        <w:t xml:space="preserve"> Predlog zakona o utvrđivanju javnog interesa i posebnim postupcima eksproprijacije i izdavanja građevinske dozvole radi realizacije projekta izgradnje ''Beograd na vodi'', </w:t>
      </w:r>
      <w:r>
        <w:rPr>
          <w:rFonts w:eastAsiaTheme="minorHAnsi" w:cs="Arial"/>
          <w:lang w:val="sr-Cyrl-CS"/>
        </w:rPr>
        <w:t xml:space="preserve">koji je podnela Vlada, </w:t>
      </w:r>
      <w:r>
        <w:rPr>
          <w:lang w:val="sr-Cyrl-RS"/>
        </w:rPr>
        <w:t>u načelu i smatra da je Predlog zakona u skladu sa Ustavom i pravnim sistemom Republike Srbije</w:t>
      </w:r>
      <w:r>
        <w:rPr>
          <w:lang w:val="sr-Cyrl-CS"/>
        </w:rPr>
        <w:t>.</w:t>
      </w:r>
    </w:p>
    <w:p w:rsidR="00873622" w:rsidRDefault="00873622" w:rsidP="0087362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>
        <w:rPr>
          <w:rFonts w:ascii="Times New Roman" w:eastAsia="Calibri" w:hAnsi="Times New Roman"/>
        </w:rPr>
        <w:t xml:space="preserve">Odbor je odluku doneo </w:t>
      </w:r>
      <w:r>
        <w:rPr>
          <w:rFonts w:ascii="Times New Roman" w:eastAsia="Calibri" w:hAnsi="Times New Roman"/>
          <w:lang w:val="sr-Cyrl-RS"/>
        </w:rPr>
        <w:t xml:space="preserve">većinom glasova (sa 9 glasova za, jedan nije glasao). </w:t>
      </w:r>
    </w:p>
    <w:p w:rsidR="00873622" w:rsidRDefault="00873622" w:rsidP="00873622">
      <w:pPr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 sednici Narodne skupštine određen</w:t>
      </w:r>
      <w:r>
        <w:rPr>
          <w:rFonts w:eastAsia="Calibri"/>
          <w:lang w:val="sr-Cyrl-RS"/>
        </w:rPr>
        <w:t xml:space="preserve"> je</w:t>
      </w:r>
      <w:r>
        <w:rPr>
          <w:rFonts w:eastAsia="Calibri"/>
          <w:lang w:val="en-US"/>
        </w:rPr>
        <w:t xml:space="preserve"> predsednik Odbora.</w:t>
      </w:r>
    </w:p>
    <w:p w:rsidR="00873622" w:rsidRDefault="00873622" w:rsidP="00873622">
      <w:pPr>
        <w:tabs>
          <w:tab w:val="left" w:pos="851"/>
        </w:tabs>
        <w:spacing w:before="120" w:after="120"/>
        <w:jc w:val="both"/>
        <w:rPr>
          <w:rFonts w:eastAsiaTheme="minorHAnsi" w:cs="Arial"/>
          <w:u w:val="single"/>
          <w:lang w:val="sr-Cyrl-CS"/>
        </w:rPr>
      </w:pPr>
      <w:r>
        <w:rPr>
          <w:bCs/>
          <w:lang w:val="sr-Cyrl-RS"/>
        </w:rPr>
        <w:tab/>
        <w:t xml:space="preserve">                  </w:t>
      </w:r>
      <w:r>
        <w:rPr>
          <w:bCs/>
          <w:u w:val="single"/>
          <w:lang w:val="sr-Cyrl-RS"/>
        </w:rPr>
        <w:t>Druga tačka dnevnog reda.</w:t>
      </w:r>
      <w:r>
        <w:rPr>
          <w:rFonts w:eastAsiaTheme="minorHAnsi" w:cs="Arial"/>
          <w:bCs/>
          <w:lang w:val="sr-Cyrl-CS"/>
        </w:rPr>
        <w:t xml:space="preserve"> Razmatranje Predloga  </w:t>
      </w:r>
      <w:r>
        <w:rPr>
          <w:rFonts w:eastAsiaTheme="minorHAnsi" w:cs="Arial"/>
          <w:color w:val="000000"/>
          <w:lang w:val="sr-Cyrl-RS"/>
        </w:rPr>
        <w:t xml:space="preserve">zakona o ograničavanju raspolaganja imovinom u cilju sprečavanja terorizma, koji je podnela Vlada. </w:t>
      </w:r>
    </w:p>
    <w:p w:rsidR="00873622" w:rsidRDefault="00873622" w:rsidP="0087362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lang w:val="sr-Cyrl-CS"/>
        </w:rPr>
      </w:pPr>
      <w:r>
        <w:rPr>
          <w:lang w:val="sr-Cyrl-CS"/>
        </w:rPr>
        <w:t xml:space="preserve">              Odbor je</w:t>
      </w:r>
      <w:r>
        <w:rPr>
          <w:lang w:val="sr-Cyrl-RS"/>
        </w:rPr>
        <w:t xml:space="preserve"> razmotrio</w:t>
      </w:r>
      <w:r>
        <w:rPr>
          <w:rFonts w:eastAsiaTheme="minorHAnsi" w:cs="Arial"/>
          <w:bCs/>
          <w:lang w:val="sr-Cyrl-CS"/>
        </w:rPr>
        <w:t xml:space="preserve"> Predlog </w:t>
      </w:r>
      <w:r>
        <w:rPr>
          <w:rFonts w:eastAsiaTheme="minorHAnsi" w:cs="Arial"/>
          <w:color w:val="000000"/>
          <w:lang w:val="sr-Cyrl-RS"/>
        </w:rPr>
        <w:t xml:space="preserve">zakona o ograničavanju raspolaganja imovinom u cilju sprečavanja terorizma, koji je podnela Vlada </w:t>
      </w:r>
      <w:r>
        <w:rPr>
          <w:lang w:val="sr-Cyrl-RS"/>
        </w:rPr>
        <w:t>u načelu i smatra da je Predlog zakona u skladu sa Ustavom i pravnim sistemom Republike Srbije</w:t>
      </w:r>
      <w:r>
        <w:rPr>
          <w:lang w:val="sr-Cyrl-CS"/>
        </w:rPr>
        <w:t>.</w:t>
      </w:r>
    </w:p>
    <w:p w:rsidR="00873622" w:rsidRDefault="00873622" w:rsidP="0087362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</w:t>
      </w:r>
      <w:r>
        <w:rPr>
          <w:rFonts w:ascii="Times New Roman" w:eastAsia="Calibri" w:hAnsi="Times New Roman"/>
        </w:rPr>
        <w:t xml:space="preserve">Odbor je odluku doneo </w:t>
      </w:r>
      <w:r>
        <w:rPr>
          <w:rFonts w:ascii="Times New Roman" w:eastAsia="Calibri" w:hAnsi="Times New Roman"/>
          <w:lang w:val="sr-Cyrl-RS"/>
        </w:rPr>
        <w:t xml:space="preserve">jednoglasno (sa 10 glasova za). </w:t>
      </w:r>
    </w:p>
    <w:p w:rsidR="00873622" w:rsidRDefault="00873622" w:rsidP="00873622">
      <w:pPr>
        <w:tabs>
          <w:tab w:val="left" w:pos="993"/>
        </w:tabs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 sednici Narodne skupštine određen</w:t>
      </w:r>
      <w:r>
        <w:rPr>
          <w:rFonts w:eastAsia="Calibri"/>
          <w:lang w:val="sr-Cyrl-RS"/>
        </w:rPr>
        <w:t xml:space="preserve"> je</w:t>
      </w:r>
      <w:r>
        <w:rPr>
          <w:rFonts w:eastAsia="Calibri"/>
          <w:lang w:val="en-US"/>
        </w:rPr>
        <w:t xml:space="preserve"> predsednik Odbora.</w:t>
      </w:r>
    </w:p>
    <w:p w:rsidR="00873622" w:rsidRDefault="00873622" w:rsidP="00873622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873622" w:rsidRDefault="00873622" w:rsidP="00873622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color w:val="FF0000"/>
          <w:lang w:val="sr-Cyrl-CS"/>
        </w:rPr>
      </w:pPr>
      <w:r>
        <w:rPr>
          <w:bCs/>
          <w:lang w:val="sr-Cyrl-RS"/>
        </w:rPr>
        <w:t xml:space="preserve">               </w:t>
      </w:r>
      <w:r>
        <w:rPr>
          <w:bCs/>
          <w:u w:val="single"/>
          <w:lang w:val="sr-Cyrl-RS"/>
        </w:rPr>
        <w:t>Treća tačka dnevnog reda</w:t>
      </w:r>
      <w:r>
        <w:rPr>
          <w:bCs/>
          <w:lang w:val="sr-Cyrl-RS"/>
        </w:rPr>
        <w:t>.</w:t>
      </w:r>
      <w:r>
        <w:rPr>
          <w:rFonts w:eastAsiaTheme="minorHAnsi" w:cs="Arial"/>
          <w:bCs/>
          <w:lang w:val="sr-Cyrl-CS"/>
        </w:rPr>
        <w:t xml:space="preserve"> Razmatranje Predloga  zakona o izmenama i dopunama Carinskog zakona, </w:t>
      </w:r>
      <w:r>
        <w:rPr>
          <w:rFonts w:eastAsiaTheme="minorHAnsi" w:cs="Arial"/>
          <w:lang w:val="sr-Cyrl-CS"/>
        </w:rPr>
        <w:t xml:space="preserve">koji je podnela Vlada. </w:t>
      </w:r>
    </w:p>
    <w:p w:rsidR="00873622" w:rsidRDefault="00873622" w:rsidP="00873622">
      <w:pPr>
        <w:spacing w:before="120" w:after="120"/>
        <w:ind w:firstLine="720"/>
        <w:jc w:val="both"/>
        <w:rPr>
          <w:lang w:val="sr-Latn-RS"/>
        </w:rPr>
      </w:pPr>
      <w:r>
        <w:rPr>
          <w:lang w:val="sr-Cyrl-CS"/>
        </w:rPr>
        <w:t xml:space="preserve">   Odbor je</w:t>
      </w:r>
      <w:r>
        <w:rPr>
          <w:lang w:val="sr-Cyrl-RS"/>
        </w:rPr>
        <w:t xml:space="preserve"> razmotrio </w:t>
      </w:r>
      <w:r>
        <w:rPr>
          <w:bCs/>
          <w:lang w:val="sr-Cyrl-RS"/>
        </w:rPr>
        <w:t>Predlog zakona o izmenama i dopunama Carinskog zakona</w:t>
      </w:r>
      <w:r>
        <w:rPr>
          <w:lang w:val="sr-Cyrl-CS"/>
        </w:rPr>
        <w:t xml:space="preserve">, koji je podnela Vlada, </w:t>
      </w:r>
      <w:r>
        <w:rPr>
          <w:lang w:val="sr-Cyrl-RS"/>
        </w:rPr>
        <w:t>u načelu i smatra da je Predlog zakona u skladu sa Ustavom i pravnim sistemom Republike Srbije</w:t>
      </w:r>
      <w:r>
        <w:rPr>
          <w:lang w:val="sr-Cyrl-CS"/>
        </w:rPr>
        <w:t>.</w:t>
      </w:r>
    </w:p>
    <w:p w:rsidR="00873622" w:rsidRDefault="00873622" w:rsidP="0087362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</w:t>
      </w:r>
      <w:r>
        <w:rPr>
          <w:rFonts w:ascii="Times New Roman" w:eastAsia="Calibri" w:hAnsi="Times New Roman"/>
        </w:rPr>
        <w:t xml:space="preserve">Odbor je odluku doneo </w:t>
      </w:r>
      <w:r>
        <w:rPr>
          <w:rFonts w:ascii="Times New Roman" w:eastAsia="Calibri" w:hAnsi="Times New Roman"/>
          <w:lang w:val="sr-Cyrl-RS"/>
        </w:rPr>
        <w:t xml:space="preserve">jednoglasno (sa 10 glasova za). </w:t>
      </w:r>
    </w:p>
    <w:p w:rsidR="00873622" w:rsidRDefault="00873622" w:rsidP="00873622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</w:t>
      </w:r>
      <w:r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 sednici Narodne skupštine određen</w:t>
      </w:r>
      <w:r>
        <w:rPr>
          <w:rFonts w:eastAsia="Calibri"/>
          <w:lang w:val="sr-Cyrl-RS"/>
        </w:rPr>
        <w:t xml:space="preserve"> je</w:t>
      </w:r>
      <w:r>
        <w:rPr>
          <w:rFonts w:eastAsia="Calibri"/>
          <w:lang w:val="en-US"/>
        </w:rPr>
        <w:t xml:space="preserve"> predsednik Odbora.</w:t>
      </w:r>
    </w:p>
    <w:p w:rsidR="00873622" w:rsidRDefault="00873622" w:rsidP="00873622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color w:val="FF0000"/>
          <w:lang w:val="sr-Cyrl-CS"/>
        </w:rPr>
      </w:pPr>
      <w:r>
        <w:rPr>
          <w:bCs/>
          <w:lang w:val="sr-Cyrl-RS"/>
        </w:rPr>
        <w:t xml:space="preserve">               </w:t>
      </w:r>
      <w:r>
        <w:rPr>
          <w:bCs/>
          <w:u w:val="single"/>
          <w:lang w:val="sr-Cyrl-RS"/>
        </w:rPr>
        <w:t>Četvrta tačka dnevnog reda.</w:t>
      </w:r>
      <w:r>
        <w:rPr>
          <w:rFonts w:eastAsiaTheme="minorHAnsi" w:cs="Arial"/>
          <w:bCs/>
          <w:lang w:val="sr-Cyrl-CS"/>
        </w:rPr>
        <w:t xml:space="preserve"> . Razmatranje Predloga  zakona o potvrđivanju Sporazuma o zajmu između</w:t>
      </w:r>
      <w:r>
        <w:rPr>
          <w:rFonts w:eastAsiaTheme="minorHAnsi" w:cs="Arial"/>
          <w:bCs/>
          <w:lang w:val="en-US"/>
        </w:rPr>
        <w:t xml:space="preserve"> KfW,</w:t>
      </w:r>
      <w:r>
        <w:rPr>
          <w:rFonts w:eastAsiaTheme="minorHAnsi" w:cs="Arial"/>
          <w:bCs/>
          <w:lang w:val="sr-Cyrl-CS"/>
        </w:rPr>
        <w:t xml:space="preserve"> Frankfurt na Majni i Republike Srbije, u iznosu do 15.000.000 evra za Projekat ''Energetske efikasnosti u javnim objektima'', </w:t>
      </w:r>
      <w:r>
        <w:rPr>
          <w:rFonts w:eastAsiaTheme="minorHAnsi" w:cs="Arial"/>
          <w:lang w:val="sr-Cyrl-CS"/>
        </w:rPr>
        <w:t xml:space="preserve">koji je podnela Vlada. </w:t>
      </w:r>
    </w:p>
    <w:p w:rsidR="00873622" w:rsidRDefault="00873622" w:rsidP="00873622">
      <w:pPr>
        <w:spacing w:before="120" w:after="120"/>
        <w:ind w:firstLine="720"/>
        <w:jc w:val="both"/>
        <w:rPr>
          <w:lang w:val="sr-Latn-RS"/>
        </w:rPr>
      </w:pPr>
      <w:r>
        <w:rPr>
          <w:lang w:val="sr-Cyrl-CS"/>
        </w:rPr>
        <w:t xml:space="preserve">  Odbor je</w:t>
      </w:r>
      <w:r>
        <w:rPr>
          <w:lang w:val="sr-Cyrl-RS"/>
        </w:rPr>
        <w:t xml:space="preserve"> razmotrio</w:t>
      </w:r>
      <w:r>
        <w:rPr>
          <w:bCs/>
          <w:lang w:val="sr-Cyrl-RS"/>
        </w:rPr>
        <w:t xml:space="preserve"> Predlog zakona o potvrđivanju Sporazuma o zajmu  između </w:t>
      </w:r>
      <w:r>
        <w:rPr>
          <w:bCs/>
          <w:lang w:val="sr-Latn-RS"/>
        </w:rPr>
        <w:t>KfW</w:t>
      </w:r>
      <w:r>
        <w:rPr>
          <w:bCs/>
          <w:lang w:val="sr-Cyrl-RS"/>
        </w:rPr>
        <w:t>, Frankfurt na Majni i Republike Srbije, u iznosu do 15.000.000 evra  za Projekat  „Energetske efikasnosti u javnim objektima“</w:t>
      </w:r>
      <w:r>
        <w:rPr>
          <w:lang w:val="sr-Cyrl-CS"/>
        </w:rPr>
        <w:t xml:space="preserve">, koji je podnela Vlada, </w:t>
      </w:r>
      <w:r>
        <w:rPr>
          <w:lang w:val="sr-Cyrl-RS"/>
        </w:rPr>
        <w:t>u načelu i smatra da je Predlog zakona u skladu sa Ustavom i pravnim sistemom Republike Srbije</w:t>
      </w:r>
      <w:r>
        <w:rPr>
          <w:lang w:val="sr-Cyrl-CS"/>
        </w:rPr>
        <w:t>.</w:t>
      </w:r>
    </w:p>
    <w:p w:rsidR="00873622" w:rsidRDefault="00873622" w:rsidP="00873622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 xml:space="preserve">Odbor je odluku doneo </w:t>
      </w:r>
      <w:r>
        <w:rPr>
          <w:rFonts w:ascii="Times New Roman" w:eastAsia="Calibri" w:hAnsi="Times New Roman"/>
          <w:lang w:val="sr-Cyrl-RS"/>
        </w:rPr>
        <w:t xml:space="preserve">jednoglasno (sa 10 glasova za). </w:t>
      </w:r>
    </w:p>
    <w:p w:rsidR="00873622" w:rsidRDefault="00873622" w:rsidP="00873622">
      <w:pPr>
        <w:tabs>
          <w:tab w:val="left" w:pos="851"/>
        </w:tabs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 sednici Narodne skupštine određen</w:t>
      </w:r>
      <w:r>
        <w:rPr>
          <w:rFonts w:eastAsia="Calibri"/>
          <w:lang w:val="sr-Cyrl-RS"/>
        </w:rPr>
        <w:t xml:space="preserve"> je</w:t>
      </w:r>
      <w:r>
        <w:rPr>
          <w:rFonts w:eastAsia="Calibri"/>
          <w:lang w:val="en-US"/>
        </w:rPr>
        <w:t xml:space="preserve"> predsednik Odbora.</w:t>
      </w:r>
    </w:p>
    <w:p w:rsidR="00873622" w:rsidRDefault="00873622" w:rsidP="00873622">
      <w:pPr>
        <w:spacing w:before="120" w:after="120"/>
        <w:jc w:val="both"/>
        <w:rPr>
          <w:rFonts w:eastAsiaTheme="minorHAnsi" w:cs="Arial"/>
          <w:color w:val="000000"/>
          <w:lang w:val="sr-Cyrl-CS"/>
        </w:rPr>
      </w:pPr>
      <w:r>
        <w:rPr>
          <w:bCs/>
          <w:lang w:val="sr-Cyrl-RS"/>
        </w:rPr>
        <w:t xml:space="preserve">              </w:t>
      </w:r>
      <w:r>
        <w:rPr>
          <w:bCs/>
          <w:u w:val="single"/>
          <w:lang w:val="sr-Cyrl-RS"/>
        </w:rPr>
        <w:t>Peta tačka dnevnog reda.</w:t>
      </w:r>
      <w:r>
        <w:rPr>
          <w:rFonts w:eastAsiaTheme="minorHAnsi" w:cs="Arial"/>
          <w:bCs/>
          <w:lang w:val="sr-Cyrl-CS"/>
        </w:rPr>
        <w:t xml:space="preserve"> Razmatranje Predloga  </w:t>
      </w:r>
      <w:r>
        <w:rPr>
          <w:rFonts w:eastAsiaTheme="minorHAnsi" w:cs="Arial"/>
          <w:color w:val="000000"/>
          <w:lang w:val="sr-Cyrl-RS"/>
        </w:rPr>
        <w:t>zakona o potvrđivanju Sporazuma</w:t>
      </w:r>
      <w:r>
        <w:rPr>
          <w:rFonts w:eastAsiaTheme="minorHAnsi" w:cs="Arial"/>
          <w:lang w:val="sr-Cyrl-CS"/>
        </w:rPr>
        <w:t xml:space="preserve"> između Vlade Republike Srbije i Saveta ministara Republike Albanije o uzajamnoj pomoći u sprečavanju, istraživanju i suzbijanju carinskih prekršaja</w:t>
      </w:r>
      <w:r>
        <w:rPr>
          <w:rFonts w:eastAsiaTheme="minorHAnsi" w:cs="Arial"/>
          <w:color w:val="000000"/>
          <w:lang w:val="sr-Cyrl-RS"/>
        </w:rPr>
        <w:t xml:space="preserve">, koji je podnela Vlada. </w:t>
      </w:r>
      <w:r>
        <w:rPr>
          <w:rFonts w:eastAsiaTheme="minorHAnsi" w:cs="Arial"/>
          <w:color w:val="000000"/>
          <w:lang w:val="sr-Cyrl-CS"/>
        </w:rPr>
        <w:t xml:space="preserve"> </w:t>
      </w:r>
    </w:p>
    <w:p w:rsidR="00873622" w:rsidRDefault="00873622" w:rsidP="00873622">
      <w:pPr>
        <w:spacing w:before="120" w:after="120"/>
        <w:ind w:firstLine="720"/>
        <w:jc w:val="both"/>
        <w:rPr>
          <w:lang w:val="sr-Latn-RS"/>
        </w:rPr>
      </w:pPr>
      <w:r>
        <w:rPr>
          <w:lang w:val="sr-Cyrl-CS"/>
        </w:rPr>
        <w:t xml:space="preserve"> Odbor je</w:t>
      </w:r>
      <w:r>
        <w:rPr>
          <w:lang w:val="sr-Cyrl-RS"/>
        </w:rPr>
        <w:t xml:space="preserve"> razmotrio</w:t>
      </w:r>
      <w:r>
        <w:rPr>
          <w:bCs/>
          <w:lang w:val="sr-Cyrl-RS"/>
        </w:rPr>
        <w:t xml:space="preserve"> Predlog zakona o potvrđivanju Sporazuma između Vlade Republike Srbije i Saveta ministara Republike Albanije o uzajamnoj pomoći u sprečavanju, istraživanju i suzbijanju carinskih prekršaja, </w:t>
      </w:r>
      <w:r>
        <w:rPr>
          <w:lang w:val="sr-Cyrl-CS"/>
        </w:rPr>
        <w:t xml:space="preserve">koji je podnela Vlada, </w:t>
      </w:r>
      <w:r>
        <w:rPr>
          <w:lang w:val="sr-Cyrl-RS"/>
        </w:rPr>
        <w:t>u načelu i smatra da je Predlog zakona u skladu sa Ustavom i pravnim sistemom Republike Srbije</w:t>
      </w:r>
      <w:r>
        <w:rPr>
          <w:lang w:val="sr-Cyrl-CS"/>
        </w:rPr>
        <w:t>.</w:t>
      </w:r>
    </w:p>
    <w:p w:rsidR="00873622" w:rsidRDefault="00873622" w:rsidP="00873622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Odbor je odluku doneo </w:t>
      </w:r>
      <w:r>
        <w:rPr>
          <w:rFonts w:ascii="Times New Roman" w:eastAsia="Calibri" w:hAnsi="Times New Roman"/>
          <w:lang w:val="sr-Cyrl-RS"/>
        </w:rPr>
        <w:t xml:space="preserve">jednoglasno (sa 10 glasova za). </w:t>
      </w:r>
    </w:p>
    <w:p w:rsidR="00873622" w:rsidRDefault="00873622" w:rsidP="00873622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 sednici Narodne skupštine određen</w:t>
      </w:r>
      <w:r>
        <w:rPr>
          <w:rFonts w:eastAsia="Calibri"/>
          <w:lang w:val="sr-Cyrl-RS"/>
        </w:rPr>
        <w:t xml:space="preserve"> je</w:t>
      </w:r>
      <w:r>
        <w:rPr>
          <w:rFonts w:eastAsia="Calibri"/>
          <w:lang w:val="en-US"/>
        </w:rPr>
        <w:t xml:space="preserve"> predsednik Odbora.</w:t>
      </w:r>
    </w:p>
    <w:p w:rsidR="00873622" w:rsidRDefault="00873622" w:rsidP="00873622">
      <w:pPr>
        <w:spacing w:before="120" w:after="120"/>
        <w:jc w:val="both"/>
        <w:rPr>
          <w:rFonts w:eastAsiaTheme="minorHAnsi" w:cs="Arial"/>
          <w:lang w:val="sr-Cyrl-CS"/>
        </w:rPr>
      </w:pPr>
      <w:r>
        <w:rPr>
          <w:bCs/>
          <w:lang w:val="sr-Cyrl-RS"/>
        </w:rPr>
        <w:t xml:space="preserve">              </w:t>
      </w:r>
      <w:r>
        <w:rPr>
          <w:bCs/>
          <w:u w:val="single"/>
          <w:lang w:val="sr-Cyrl-RS"/>
        </w:rPr>
        <w:t>Šesta tačka dnevnog reda.</w:t>
      </w:r>
      <w:r>
        <w:rPr>
          <w:rFonts w:eastAsiaTheme="minorHAnsi" w:cs="Arial"/>
          <w:bCs/>
          <w:lang w:val="sr-Cyrl-CS"/>
        </w:rPr>
        <w:t xml:space="preserve"> Razmatranje Predloga  zakona o kretanju uz pomoć psa vodiča</w:t>
      </w:r>
      <w:r>
        <w:rPr>
          <w:rFonts w:eastAsiaTheme="minorHAnsi" w:cs="Arial"/>
          <w:bCs/>
          <w:lang w:val="en-US"/>
        </w:rPr>
        <w:t>,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lang w:val="sr-Cyrl-CS"/>
        </w:rPr>
        <w:t>koji je podnela Vlada.</w:t>
      </w:r>
      <w:r>
        <w:rPr>
          <w:rFonts w:eastAsiaTheme="minorHAnsi" w:cs="Arial"/>
          <w:bCs/>
          <w:lang w:val="sr-Cyrl-CS"/>
        </w:rPr>
        <w:t xml:space="preserve"> </w:t>
      </w:r>
    </w:p>
    <w:p w:rsidR="00873622" w:rsidRDefault="00873622" w:rsidP="00873622">
      <w:pPr>
        <w:spacing w:before="120" w:after="120"/>
        <w:ind w:firstLine="720"/>
        <w:jc w:val="both"/>
        <w:rPr>
          <w:lang w:val="sr-Latn-RS"/>
        </w:rPr>
      </w:pPr>
      <w:r>
        <w:rPr>
          <w:lang w:val="sr-Cyrl-CS"/>
        </w:rPr>
        <w:t xml:space="preserve">  Odbor je</w:t>
      </w:r>
      <w:r>
        <w:rPr>
          <w:lang w:val="sr-Cyrl-RS"/>
        </w:rPr>
        <w:t xml:space="preserve"> razmotrio</w:t>
      </w:r>
      <w:r>
        <w:rPr>
          <w:bCs/>
          <w:lang w:val="sr-Cyrl-RS"/>
        </w:rPr>
        <w:t xml:space="preserve"> Predlog zakona o kretanju uz pomoć psa vodiča</w:t>
      </w:r>
      <w:r>
        <w:rPr>
          <w:lang w:val="sr-Cyrl-CS"/>
        </w:rPr>
        <w:t xml:space="preserve">, koji je podnela Vlada, </w:t>
      </w:r>
      <w:r>
        <w:rPr>
          <w:lang w:val="sr-Cyrl-RS"/>
        </w:rPr>
        <w:t>u načelu i smatra da je Predlog zakona u skladu sa Ustavom i pravnim sistemom Republike Srbije</w:t>
      </w:r>
      <w:r>
        <w:rPr>
          <w:lang w:val="sr-Cyrl-CS"/>
        </w:rPr>
        <w:t>.</w:t>
      </w:r>
    </w:p>
    <w:p w:rsidR="00873622" w:rsidRDefault="00873622" w:rsidP="00873622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Odbor je odluku doneo </w:t>
      </w:r>
      <w:r>
        <w:rPr>
          <w:rFonts w:ascii="Times New Roman" w:eastAsia="Calibri" w:hAnsi="Times New Roman"/>
          <w:lang w:val="sr-Cyrl-RS"/>
        </w:rPr>
        <w:t xml:space="preserve">jednoglasno (sa 10 glasova za). </w:t>
      </w:r>
    </w:p>
    <w:p w:rsidR="00873622" w:rsidRDefault="00873622" w:rsidP="00873622">
      <w:pPr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 sednici Narodne skupštine određen</w:t>
      </w:r>
      <w:r>
        <w:rPr>
          <w:rFonts w:eastAsia="Calibri"/>
          <w:lang w:val="sr-Cyrl-RS"/>
        </w:rPr>
        <w:t xml:space="preserve"> je</w:t>
      </w:r>
      <w:r>
        <w:rPr>
          <w:rFonts w:eastAsia="Calibri"/>
          <w:lang w:val="en-US"/>
        </w:rPr>
        <w:t xml:space="preserve"> predsednik Odbora.</w:t>
      </w:r>
    </w:p>
    <w:p w:rsidR="00873622" w:rsidRDefault="00873622" w:rsidP="00873622">
      <w:pPr>
        <w:spacing w:before="120" w:after="120"/>
        <w:jc w:val="both"/>
        <w:rPr>
          <w:rFonts w:eastAsiaTheme="minorHAnsi" w:cs="Arial"/>
          <w:color w:val="000000"/>
          <w:lang w:val="en-US"/>
        </w:rPr>
      </w:pPr>
      <w:r>
        <w:rPr>
          <w:bCs/>
          <w:lang w:val="sr-Cyrl-RS"/>
        </w:rPr>
        <w:t xml:space="preserve">              </w:t>
      </w:r>
      <w:r>
        <w:rPr>
          <w:bCs/>
          <w:u w:val="single"/>
          <w:lang w:val="sr-Cyrl-RS"/>
        </w:rPr>
        <w:t>Sedma tačka dnevnog reda,</w:t>
      </w:r>
      <w:r>
        <w:rPr>
          <w:rFonts w:eastAsiaTheme="minorHAnsi" w:cs="Arial"/>
          <w:bCs/>
          <w:lang w:val="sr-Cyrl-CS"/>
        </w:rPr>
        <w:t xml:space="preserve"> Razmatranje Predloga  </w:t>
      </w:r>
      <w:r>
        <w:rPr>
          <w:rFonts w:eastAsiaTheme="minorHAnsi" w:cs="Arial"/>
          <w:color w:val="000000"/>
          <w:lang w:val="sr-Cyrl-RS"/>
        </w:rPr>
        <w:t xml:space="preserve">zakona o potvrđivanju Sporazuma između Vlade Republike Srbije i Vlade Republike Francuske o socijalnoj sigurnosti, koji je podnela Vlada. </w:t>
      </w:r>
    </w:p>
    <w:p w:rsidR="00873622" w:rsidRDefault="00873622" w:rsidP="00873622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  Odbor je</w:t>
      </w:r>
      <w:r>
        <w:rPr>
          <w:lang w:val="sr-Cyrl-RS"/>
        </w:rPr>
        <w:t xml:space="preserve"> razmotrio</w:t>
      </w:r>
      <w:r>
        <w:rPr>
          <w:bCs/>
          <w:lang w:val="sr-Cyrl-RS"/>
        </w:rPr>
        <w:t xml:space="preserve"> Predlog zakona o potvrđivanju Sporazuma između Vlade Republike Srbije i Vlade Republike Francuske o socijalnoj sigurnosti, </w:t>
      </w:r>
      <w:r>
        <w:rPr>
          <w:lang w:val="sr-Cyrl-CS"/>
        </w:rPr>
        <w:t xml:space="preserve">koji je podnela Vlada, </w:t>
      </w:r>
      <w:r>
        <w:rPr>
          <w:lang w:val="sr-Cyrl-RS"/>
        </w:rPr>
        <w:t>u načelu i smatra da je Predlog zakona u skladu sa Ustavom i pravnim sistemom Republike Srbije</w:t>
      </w:r>
      <w:r>
        <w:rPr>
          <w:lang w:val="sr-Cyrl-CS"/>
        </w:rPr>
        <w:t>.</w:t>
      </w:r>
    </w:p>
    <w:p w:rsidR="00873622" w:rsidRDefault="00873622" w:rsidP="00873622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Odbor je odluku doneo </w:t>
      </w:r>
      <w:r>
        <w:rPr>
          <w:rFonts w:ascii="Times New Roman" w:eastAsia="Calibri" w:hAnsi="Times New Roman"/>
          <w:lang w:val="sr-Cyrl-RS"/>
        </w:rPr>
        <w:t xml:space="preserve">jednoglasno (sa 10 glasova za). </w:t>
      </w:r>
    </w:p>
    <w:p w:rsidR="00873622" w:rsidRDefault="00873622" w:rsidP="00873622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 sednici Narodne skupštine određen</w:t>
      </w:r>
      <w:r>
        <w:rPr>
          <w:rFonts w:eastAsia="Calibri"/>
          <w:lang w:val="sr-Cyrl-RS"/>
        </w:rPr>
        <w:t xml:space="preserve"> je</w:t>
      </w:r>
      <w:r>
        <w:rPr>
          <w:rFonts w:eastAsia="Calibri"/>
          <w:lang w:val="en-US"/>
        </w:rPr>
        <w:t xml:space="preserve"> predsednik Odbora.</w:t>
      </w:r>
    </w:p>
    <w:p w:rsidR="00873622" w:rsidRDefault="00873622" w:rsidP="00873622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</w:p>
    <w:p w:rsidR="00873622" w:rsidRDefault="00873622" w:rsidP="00873622">
      <w:pPr>
        <w:jc w:val="both"/>
        <w:rPr>
          <w:rFonts w:eastAsiaTheme="minorHAnsi" w:cstheme="minorBidi"/>
          <w:lang w:val="sr-Cyrl-CS"/>
        </w:rPr>
      </w:pPr>
      <w:r>
        <w:rPr>
          <w:bCs/>
          <w:lang w:val="sr-Cyrl-RS"/>
        </w:rPr>
        <w:t xml:space="preserve">              </w:t>
      </w:r>
      <w:r>
        <w:rPr>
          <w:bCs/>
          <w:u w:val="single"/>
          <w:lang w:val="sr-Cyrl-RS"/>
        </w:rPr>
        <w:t>Osma tačka dnevnog reda.</w:t>
      </w:r>
      <w:r>
        <w:rPr>
          <w:rFonts w:eastAsiaTheme="minorHAnsi" w:cstheme="minorBidi"/>
          <w:lang w:val="sr-Cyrl-CS"/>
        </w:rPr>
        <w:t xml:space="preserve"> Razmatranje Predloga za donošenje autentičnog tumačenja odredaba </w:t>
      </w:r>
      <w:r>
        <w:rPr>
          <w:rFonts w:eastAsiaTheme="minorHAnsi" w:cstheme="minorBidi"/>
          <w:spacing w:val="6"/>
          <w:lang w:val="sr-Cyrl-CS"/>
        </w:rPr>
        <w:t>člana 13. stav 3. tačka 5) Zakona o osnovama sistema obrazovanja i vaspitanja („Službeni glasnik Republike Srbije“ br. 72/09, 52/11 i 55/13), koji je podnela  Grupa od 15 narodnih poslanika;</w:t>
      </w:r>
    </w:p>
    <w:p w:rsidR="00873622" w:rsidRDefault="00873622" w:rsidP="00873622">
      <w:pPr>
        <w:tabs>
          <w:tab w:val="left" w:pos="1134"/>
        </w:tabs>
        <w:spacing w:before="120" w:after="120"/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U diskusiji na </w:t>
      </w:r>
      <w:r>
        <w:rPr>
          <w:bCs/>
          <w:lang w:val="sr-Cyrl-CS"/>
        </w:rPr>
        <w:t xml:space="preserve">Predlog za donošenje autentičnog tumačenja Zakona učestvovala je </w:t>
      </w:r>
      <w:r>
        <w:rPr>
          <w:lang w:val="sr-Cyrl-CS"/>
        </w:rPr>
        <w:t xml:space="preserve"> Aleksandra Jerkov, narodni poslanik, jedna od podnosilaca zahteva za autentičnim tumačenjem.</w:t>
      </w:r>
    </w:p>
    <w:p w:rsidR="00873622" w:rsidRDefault="00873622" w:rsidP="00873622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Odbor je</w:t>
      </w:r>
      <w:r>
        <w:rPr>
          <w:lang w:val="sr-Cyrl-RS"/>
        </w:rPr>
        <w:t xml:space="preserve"> razmotrio</w:t>
      </w:r>
      <w:r>
        <w:rPr>
          <w:bCs/>
          <w:lang w:val="sr-Cyrl-RS"/>
        </w:rPr>
        <w:t xml:space="preserve"> Predlog </w:t>
      </w:r>
      <w:r>
        <w:rPr>
          <w:rFonts w:eastAsiaTheme="minorHAnsi" w:cstheme="minorBidi"/>
          <w:lang w:val="sr-Cyrl-CS"/>
        </w:rPr>
        <w:t xml:space="preserve">za donošenje autentičnog tumačenja odredaba </w:t>
      </w:r>
      <w:r>
        <w:rPr>
          <w:rFonts w:eastAsiaTheme="minorHAnsi" w:cstheme="minorBidi"/>
          <w:spacing w:val="6"/>
          <w:lang w:val="sr-Cyrl-CS"/>
        </w:rPr>
        <w:t xml:space="preserve">člana 13. stav 3. tačka 5) Zakona o osnovama sistema obrazovanja i vaspitanja („Službeni glasnik Republike Srbije“ br. 72/09, 52/11 i 55/13), koji je podnela  Grupa od 15 narodnih poslanika, </w:t>
      </w:r>
      <w:r>
        <w:rPr>
          <w:lang w:val="sr-Cyrl-CS"/>
        </w:rPr>
        <w:t>ocenio da je Predlog za donošenje autentičnog tumačenja opravdan, pripremio je Predlog autentičnog tumačenja radi dostavljana podnosiocu predloga i Narodnoj skupštini, koja o njemu odlučuje.</w:t>
      </w:r>
    </w:p>
    <w:p w:rsidR="00873622" w:rsidRDefault="00873622" w:rsidP="00873622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Odbor je odluku doneo </w:t>
      </w:r>
      <w:r>
        <w:rPr>
          <w:rFonts w:ascii="Times New Roman" w:eastAsia="Calibri" w:hAnsi="Times New Roman"/>
          <w:lang w:val="sr-Cyrl-RS"/>
        </w:rPr>
        <w:t xml:space="preserve">jednoglasno (sa 10 glasova za). </w:t>
      </w:r>
    </w:p>
    <w:p w:rsidR="00873622" w:rsidRDefault="00873622" w:rsidP="00873622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 sednici Narodne skupštine određen</w:t>
      </w:r>
      <w:r>
        <w:rPr>
          <w:rFonts w:eastAsia="Calibri"/>
          <w:lang w:val="sr-Cyrl-RS"/>
        </w:rPr>
        <w:t xml:space="preserve"> je</w:t>
      </w:r>
      <w:r>
        <w:rPr>
          <w:rFonts w:eastAsia="Calibri"/>
          <w:lang w:val="en-US"/>
        </w:rPr>
        <w:t xml:space="preserve"> predsednik Odbora.</w:t>
      </w:r>
    </w:p>
    <w:p w:rsidR="00873622" w:rsidRDefault="00873622" w:rsidP="00873622">
      <w:pPr>
        <w:spacing w:before="120" w:after="120"/>
        <w:jc w:val="both"/>
        <w:rPr>
          <w:rFonts w:eastAsiaTheme="minorHAnsi" w:cs="Arial"/>
          <w:lang w:val="sr-Cyrl-RS"/>
        </w:rPr>
      </w:pPr>
      <w:r>
        <w:rPr>
          <w:bCs/>
          <w:lang w:val="sr-Cyrl-RS"/>
        </w:rPr>
        <w:tab/>
        <w:t xml:space="preserve">  </w:t>
      </w:r>
      <w:r>
        <w:rPr>
          <w:bCs/>
          <w:u w:val="single"/>
          <w:lang w:val="sr-Cyrl-RS"/>
        </w:rPr>
        <w:t>Deveta tačka dnevnog reda.</w:t>
      </w:r>
      <w:r>
        <w:rPr>
          <w:rFonts w:eastAsiaTheme="minorHAnsi" w:cs="Arial"/>
          <w:bCs/>
          <w:lang w:val="sr-Cyrl-CS"/>
        </w:rPr>
        <w:t xml:space="preserve"> Razmatranje Predloga  zakona o upotrebi znakovnog jezika</w:t>
      </w:r>
      <w:r>
        <w:rPr>
          <w:rFonts w:eastAsiaTheme="minorHAnsi" w:cs="Arial"/>
          <w:bCs/>
          <w:lang w:val="en-US"/>
        </w:rPr>
        <w:t>,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lang w:val="sr-Cyrl-CS"/>
        </w:rPr>
        <w:t>koji je podnela Vlada.</w:t>
      </w:r>
      <w:r>
        <w:rPr>
          <w:rFonts w:eastAsiaTheme="minorHAnsi" w:cs="Arial"/>
          <w:bCs/>
          <w:lang w:val="sr-Cyrl-CS"/>
        </w:rPr>
        <w:t xml:space="preserve"> </w:t>
      </w:r>
    </w:p>
    <w:p w:rsidR="00873622" w:rsidRDefault="00873622" w:rsidP="00873622">
      <w:pPr>
        <w:spacing w:before="120" w:after="120"/>
        <w:ind w:firstLine="720"/>
        <w:jc w:val="both"/>
        <w:rPr>
          <w:lang w:val="sr-Latn-RS"/>
        </w:rPr>
      </w:pPr>
      <w:r>
        <w:rPr>
          <w:lang w:val="sr-Cyrl-CS"/>
        </w:rPr>
        <w:t>Odbor je</w:t>
      </w:r>
      <w:r>
        <w:rPr>
          <w:lang w:val="sr-Cyrl-RS"/>
        </w:rPr>
        <w:t xml:space="preserve"> razmotrio </w:t>
      </w:r>
      <w:r>
        <w:rPr>
          <w:bCs/>
          <w:lang w:val="sr-Cyrl-RS"/>
        </w:rPr>
        <w:t>Predlog zakona o upotrebi znakovnog jezika</w:t>
      </w:r>
      <w:r>
        <w:rPr>
          <w:lang w:val="sr-Cyrl-CS"/>
        </w:rPr>
        <w:t xml:space="preserve">, koji je podnela Vlada, </w:t>
      </w:r>
      <w:r>
        <w:rPr>
          <w:lang w:val="sr-Cyrl-RS"/>
        </w:rPr>
        <w:t>u načelu i smatra da je Predlog zakona u skladu sa Ustavom i pravnim sistemom Republike Srbije</w:t>
      </w:r>
      <w:r>
        <w:rPr>
          <w:lang w:val="sr-Cyrl-CS"/>
        </w:rPr>
        <w:t>.</w:t>
      </w:r>
    </w:p>
    <w:p w:rsidR="00873622" w:rsidRDefault="00873622" w:rsidP="00873622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</w:t>
      </w:r>
      <w:r>
        <w:rPr>
          <w:rFonts w:ascii="Times New Roman" w:eastAsia="Calibri" w:hAnsi="Times New Roman"/>
        </w:rPr>
        <w:t xml:space="preserve">Odbor je odluku doneo </w:t>
      </w:r>
      <w:r>
        <w:rPr>
          <w:rFonts w:ascii="Times New Roman" w:eastAsia="Calibri" w:hAnsi="Times New Roman"/>
          <w:lang w:val="sr-Cyrl-RS"/>
        </w:rPr>
        <w:t xml:space="preserve">većinom glasova (sa 9 glasova za, jedan nije glasao). </w:t>
      </w:r>
    </w:p>
    <w:p w:rsidR="00873622" w:rsidRDefault="00873622" w:rsidP="00873622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 sednici Narodne skupštine određen</w:t>
      </w:r>
      <w:r>
        <w:rPr>
          <w:rFonts w:eastAsia="Calibri"/>
          <w:lang w:val="sr-Cyrl-RS"/>
        </w:rPr>
        <w:t xml:space="preserve"> je</w:t>
      </w:r>
      <w:r>
        <w:rPr>
          <w:rFonts w:eastAsia="Calibri"/>
          <w:lang w:val="en-US"/>
        </w:rPr>
        <w:t xml:space="preserve"> predsednik Odbora.</w:t>
      </w:r>
    </w:p>
    <w:p w:rsidR="00873622" w:rsidRDefault="00873622" w:rsidP="00873622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</w:p>
    <w:p w:rsidR="00873622" w:rsidRDefault="00873622" w:rsidP="00873622">
      <w:pPr>
        <w:tabs>
          <w:tab w:val="left" w:pos="851"/>
        </w:tabs>
        <w:spacing w:before="120" w:after="12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Sednica je završena u 10,25 časova.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873622" w:rsidRDefault="00873622" w:rsidP="00873622">
      <w:pPr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 deo  zapisnika čine stenografske beleške.</w:t>
      </w:r>
    </w:p>
    <w:p w:rsidR="00873622" w:rsidRDefault="00873622" w:rsidP="00873622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873622" w:rsidRDefault="00873622" w:rsidP="00873622">
      <w:pPr>
        <w:ind w:firstLine="993"/>
        <w:jc w:val="both"/>
        <w:rPr>
          <w:u w:val="single"/>
          <w:lang w:val="sr-Cyrl-RS"/>
        </w:rPr>
      </w:pPr>
    </w:p>
    <w:p w:rsidR="00873622" w:rsidRDefault="00873622" w:rsidP="00873622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SEKRETAR                                                                                          PREDSEDNIK</w:t>
      </w:r>
    </w:p>
    <w:p w:rsidR="00873622" w:rsidRDefault="00873622" w:rsidP="00873622">
      <w:pPr>
        <w:rPr>
          <w:rFonts w:eastAsia="Calibri"/>
          <w:lang w:val="sr-Cyrl-RS"/>
        </w:rPr>
      </w:pPr>
    </w:p>
    <w:p w:rsidR="00873622" w:rsidRDefault="00873622" w:rsidP="00873622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dr Radoje Cerović                                                                      dr Aleksandar Martinović</w:t>
      </w:r>
    </w:p>
    <w:p w:rsidR="00873622" w:rsidRDefault="00873622" w:rsidP="00873622">
      <w:pPr>
        <w:rPr>
          <w:lang w:val="sr-Latn-RS"/>
        </w:rPr>
      </w:pPr>
    </w:p>
    <w:p w:rsidR="00873622" w:rsidRDefault="00873622" w:rsidP="00873622">
      <w:pPr>
        <w:ind w:left="851" w:hanging="851"/>
        <w:rPr>
          <w:lang w:val="sr-Latn-RS"/>
        </w:rPr>
      </w:pPr>
    </w:p>
    <w:p w:rsidR="00B65CDC" w:rsidRPr="00873622" w:rsidRDefault="00B65CDC" w:rsidP="00873622"/>
    <w:sectPr w:rsidR="00B65CDC" w:rsidRPr="00873622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251B8"/>
    <w:rsid w:val="00034513"/>
    <w:rsid w:val="00056FCF"/>
    <w:rsid w:val="000627D9"/>
    <w:rsid w:val="0006453C"/>
    <w:rsid w:val="00077E69"/>
    <w:rsid w:val="00086E33"/>
    <w:rsid w:val="00091EC7"/>
    <w:rsid w:val="000A49D1"/>
    <w:rsid w:val="000B4BCF"/>
    <w:rsid w:val="000B60E7"/>
    <w:rsid w:val="000B6C44"/>
    <w:rsid w:val="000D23C5"/>
    <w:rsid w:val="000E4F70"/>
    <w:rsid w:val="00106F9A"/>
    <w:rsid w:val="001108D1"/>
    <w:rsid w:val="00116D1F"/>
    <w:rsid w:val="00152C51"/>
    <w:rsid w:val="00165807"/>
    <w:rsid w:val="001755EF"/>
    <w:rsid w:val="00183D8B"/>
    <w:rsid w:val="00186BF1"/>
    <w:rsid w:val="00187FF2"/>
    <w:rsid w:val="001A790F"/>
    <w:rsid w:val="001A7F94"/>
    <w:rsid w:val="001B1086"/>
    <w:rsid w:val="001B1D0B"/>
    <w:rsid w:val="001C64DF"/>
    <w:rsid w:val="001D0BEB"/>
    <w:rsid w:val="001D2598"/>
    <w:rsid w:val="001D4FB3"/>
    <w:rsid w:val="001F0762"/>
    <w:rsid w:val="001F376A"/>
    <w:rsid w:val="0020699D"/>
    <w:rsid w:val="00221366"/>
    <w:rsid w:val="00236652"/>
    <w:rsid w:val="00246B43"/>
    <w:rsid w:val="00262548"/>
    <w:rsid w:val="002C2A74"/>
    <w:rsid w:val="002D0068"/>
    <w:rsid w:val="002D222C"/>
    <w:rsid w:val="002D33C1"/>
    <w:rsid w:val="002D44D9"/>
    <w:rsid w:val="002E6B44"/>
    <w:rsid w:val="002F1E3A"/>
    <w:rsid w:val="002F5061"/>
    <w:rsid w:val="00304100"/>
    <w:rsid w:val="00322D70"/>
    <w:rsid w:val="003323C9"/>
    <w:rsid w:val="0033274A"/>
    <w:rsid w:val="00335404"/>
    <w:rsid w:val="00336C96"/>
    <w:rsid w:val="00341A81"/>
    <w:rsid w:val="00372F31"/>
    <w:rsid w:val="00374938"/>
    <w:rsid w:val="00375BAD"/>
    <w:rsid w:val="003776AF"/>
    <w:rsid w:val="003B4A2E"/>
    <w:rsid w:val="003C011E"/>
    <w:rsid w:val="003E7C2C"/>
    <w:rsid w:val="00404FBE"/>
    <w:rsid w:val="00430F6C"/>
    <w:rsid w:val="00445441"/>
    <w:rsid w:val="004631E8"/>
    <w:rsid w:val="00465B66"/>
    <w:rsid w:val="00474D8E"/>
    <w:rsid w:val="00487CA8"/>
    <w:rsid w:val="004B088A"/>
    <w:rsid w:val="004B0AC9"/>
    <w:rsid w:val="004B1267"/>
    <w:rsid w:val="004B2900"/>
    <w:rsid w:val="004F7B77"/>
    <w:rsid w:val="00506E5E"/>
    <w:rsid w:val="005077A0"/>
    <w:rsid w:val="00515EFC"/>
    <w:rsid w:val="0055727F"/>
    <w:rsid w:val="00573A3C"/>
    <w:rsid w:val="0057776C"/>
    <w:rsid w:val="005857CD"/>
    <w:rsid w:val="005901B8"/>
    <w:rsid w:val="005949D9"/>
    <w:rsid w:val="005F6C4A"/>
    <w:rsid w:val="00602B52"/>
    <w:rsid w:val="00605D71"/>
    <w:rsid w:val="00606291"/>
    <w:rsid w:val="0065547E"/>
    <w:rsid w:val="00671F9F"/>
    <w:rsid w:val="006B6C4B"/>
    <w:rsid w:val="006E0A20"/>
    <w:rsid w:val="006F229F"/>
    <w:rsid w:val="006F5172"/>
    <w:rsid w:val="0070538C"/>
    <w:rsid w:val="007155BD"/>
    <w:rsid w:val="00741C88"/>
    <w:rsid w:val="00780435"/>
    <w:rsid w:val="00781372"/>
    <w:rsid w:val="007953A2"/>
    <w:rsid w:val="007C6330"/>
    <w:rsid w:val="00813236"/>
    <w:rsid w:val="00822E33"/>
    <w:rsid w:val="008446A0"/>
    <w:rsid w:val="00855103"/>
    <w:rsid w:val="008567AF"/>
    <w:rsid w:val="00873622"/>
    <w:rsid w:val="0089135F"/>
    <w:rsid w:val="0089498C"/>
    <w:rsid w:val="0089615D"/>
    <w:rsid w:val="008D5E3F"/>
    <w:rsid w:val="00905397"/>
    <w:rsid w:val="00965081"/>
    <w:rsid w:val="00991E8C"/>
    <w:rsid w:val="009C14F9"/>
    <w:rsid w:val="009C329F"/>
    <w:rsid w:val="009E79C0"/>
    <w:rsid w:val="009F6C66"/>
    <w:rsid w:val="00A33F1D"/>
    <w:rsid w:val="00A3542D"/>
    <w:rsid w:val="00A36BF1"/>
    <w:rsid w:val="00A644B5"/>
    <w:rsid w:val="00A849AD"/>
    <w:rsid w:val="00A8797B"/>
    <w:rsid w:val="00A9686E"/>
    <w:rsid w:val="00AB3036"/>
    <w:rsid w:val="00AC63B6"/>
    <w:rsid w:val="00AC7754"/>
    <w:rsid w:val="00AD2280"/>
    <w:rsid w:val="00AE273B"/>
    <w:rsid w:val="00AF1C79"/>
    <w:rsid w:val="00B02533"/>
    <w:rsid w:val="00B044A1"/>
    <w:rsid w:val="00B0694E"/>
    <w:rsid w:val="00B17479"/>
    <w:rsid w:val="00B30AF6"/>
    <w:rsid w:val="00B44CEB"/>
    <w:rsid w:val="00B50DF2"/>
    <w:rsid w:val="00B60497"/>
    <w:rsid w:val="00B65CDC"/>
    <w:rsid w:val="00B7018E"/>
    <w:rsid w:val="00B84985"/>
    <w:rsid w:val="00BA7B19"/>
    <w:rsid w:val="00BD0124"/>
    <w:rsid w:val="00BE088F"/>
    <w:rsid w:val="00C01039"/>
    <w:rsid w:val="00C15EF2"/>
    <w:rsid w:val="00C16D7C"/>
    <w:rsid w:val="00C22AE1"/>
    <w:rsid w:val="00C23E73"/>
    <w:rsid w:val="00C506EF"/>
    <w:rsid w:val="00C83893"/>
    <w:rsid w:val="00C8761E"/>
    <w:rsid w:val="00C92F09"/>
    <w:rsid w:val="00C9683B"/>
    <w:rsid w:val="00CB58D8"/>
    <w:rsid w:val="00CB6503"/>
    <w:rsid w:val="00CF2E7A"/>
    <w:rsid w:val="00CF44F7"/>
    <w:rsid w:val="00D078D5"/>
    <w:rsid w:val="00D24502"/>
    <w:rsid w:val="00D54D99"/>
    <w:rsid w:val="00D565EC"/>
    <w:rsid w:val="00D60885"/>
    <w:rsid w:val="00DA710F"/>
    <w:rsid w:val="00DC72C0"/>
    <w:rsid w:val="00DD5081"/>
    <w:rsid w:val="00DD7DA1"/>
    <w:rsid w:val="00DE34D0"/>
    <w:rsid w:val="00E0113D"/>
    <w:rsid w:val="00E30344"/>
    <w:rsid w:val="00E35322"/>
    <w:rsid w:val="00E373DC"/>
    <w:rsid w:val="00E64FB0"/>
    <w:rsid w:val="00E8381D"/>
    <w:rsid w:val="00E87AA5"/>
    <w:rsid w:val="00E93294"/>
    <w:rsid w:val="00EC58D9"/>
    <w:rsid w:val="00ED6B30"/>
    <w:rsid w:val="00EE5148"/>
    <w:rsid w:val="00F07CE6"/>
    <w:rsid w:val="00F130E8"/>
    <w:rsid w:val="00F23885"/>
    <w:rsid w:val="00F50AB3"/>
    <w:rsid w:val="00F96090"/>
    <w:rsid w:val="00FA6F0D"/>
    <w:rsid w:val="00FB6B84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4638-3D9F-48E9-87A4-FA899BF9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2015-03-19T09:09:00Z</dcterms:created>
  <dcterms:modified xsi:type="dcterms:W3CDTF">2015-03-20T06:34:00Z</dcterms:modified>
</cp:coreProperties>
</file>